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1CC3" w:rsidRPr="00411CC3" w:rsidRDefault="00411CC3" w:rsidP="00411CC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Hlk129274803"/>
      <w:r w:rsidRPr="00411CC3">
        <w:rPr>
          <w:b/>
          <w:bCs/>
          <w:color w:val="333333"/>
          <w:sz w:val="28"/>
          <w:szCs w:val="28"/>
        </w:rPr>
        <w:t>Д</w:t>
      </w:r>
      <w:r w:rsidRPr="00411CC3">
        <w:rPr>
          <w:b/>
          <w:bCs/>
          <w:color w:val="333333"/>
          <w:sz w:val="28"/>
          <w:szCs w:val="28"/>
        </w:rPr>
        <w:t>олжник по исполнительному производству может быть лишен права управления транспортным средством</w:t>
      </w:r>
    </w:p>
    <w:p w:rsidR="00411CC3" w:rsidRPr="00411CC3" w:rsidRDefault="00411CC3" w:rsidP="00411CC3">
      <w:pPr>
        <w:shd w:val="clear" w:color="auto" w:fill="FFFFFF"/>
        <w:contextualSpacing/>
        <w:rPr>
          <w:color w:val="000000"/>
          <w:sz w:val="28"/>
          <w:szCs w:val="28"/>
        </w:rPr>
      </w:pPr>
      <w:r w:rsidRPr="00411CC3">
        <w:rPr>
          <w:color w:val="000000"/>
          <w:sz w:val="28"/>
          <w:szCs w:val="28"/>
        </w:rPr>
        <w:t> </w:t>
      </w:r>
      <w:r w:rsidRPr="00411CC3">
        <w:rPr>
          <w:color w:val="FFFFFF"/>
          <w:sz w:val="28"/>
          <w:szCs w:val="28"/>
        </w:rPr>
        <w:t>Текст</w:t>
      </w:r>
    </w:p>
    <w:p w:rsidR="00411CC3" w:rsidRPr="00411CC3" w:rsidRDefault="00411CC3" w:rsidP="00411C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1CC3">
        <w:rPr>
          <w:color w:val="333333"/>
          <w:sz w:val="28"/>
          <w:szCs w:val="28"/>
          <w:shd w:val="clear" w:color="auto" w:fill="FFFFFF"/>
        </w:rPr>
        <w:t>На основании статьи 67.1 Федерального закона от 02.10.2007 № 229-ФЗ «Об исполнительном производстве», если сумма задолженности по алиментам превышает 10 000 рублей, должник может быть ограничен в управлении транспортным средством.</w:t>
      </w:r>
    </w:p>
    <w:p w:rsidR="00411CC3" w:rsidRPr="00411CC3" w:rsidRDefault="00411CC3" w:rsidP="00411C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1CC3">
        <w:rPr>
          <w:color w:val="333333"/>
          <w:sz w:val="28"/>
          <w:szCs w:val="28"/>
          <w:shd w:val="clear" w:color="auto" w:fill="FFFFFF"/>
        </w:rPr>
        <w:t>При этом указанное ограничение может быть применено как по инициативе судебного пристава-исполнителя, который ведет исполнительное производство, так и по заявлению взыскателя в адрес пристава.</w:t>
      </w:r>
    </w:p>
    <w:p w:rsidR="00411CC3" w:rsidRPr="00411CC3" w:rsidRDefault="00411CC3" w:rsidP="00411C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11CC3">
        <w:rPr>
          <w:color w:val="333333"/>
          <w:sz w:val="28"/>
          <w:szCs w:val="28"/>
          <w:shd w:val="clear" w:color="auto" w:fill="FFFFFF"/>
        </w:rPr>
        <w:t>В случае, если должник нарушит введенное ограничение, он может быть привлечен к административной ответственности на основании статьи 17.17 Кодекса Российской Федерации об административных правонарушениях.</w:t>
      </w:r>
    </w:p>
    <w:p w:rsidR="00411CC3" w:rsidRPr="00411CC3" w:rsidRDefault="00411CC3" w:rsidP="00411C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1" w:name="_GoBack"/>
      <w:bookmarkEnd w:id="1"/>
      <w:r w:rsidRPr="00411CC3">
        <w:rPr>
          <w:color w:val="333333"/>
          <w:sz w:val="28"/>
          <w:szCs w:val="28"/>
          <w:shd w:val="clear" w:color="auto" w:fill="FFFFFF"/>
        </w:rPr>
        <w:t>Вместе с тем, ограничение не может применяться в определенных законом случаях, в частности, если его установление лишает должника основного законного источника средств к существованию, если должник живет в местах с ограниченной транспортной доступностью либо если должник является лицом, которое пользуется транспортным средством в связи с инвалидностью.</w:t>
      </w:r>
    </w:p>
    <w:bookmarkEnd w:id="0"/>
    <w:p w:rsidR="003F5DC5" w:rsidRPr="0078331A" w:rsidRDefault="003F5DC5" w:rsidP="007833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78331A" w:rsidRDefault="007E3D54" w:rsidP="007833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7BB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4</cp:revision>
  <cp:lastPrinted>2022-06-29T15:45:00Z</cp:lastPrinted>
  <dcterms:created xsi:type="dcterms:W3CDTF">2023-03-09T14:20:00Z</dcterms:created>
  <dcterms:modified xsi:type="dcterms:W3CDTF">2023-03-09T14:23:00Z</dcterms:modified>
</cp:coreProperties>
</file>